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CellSpacing w:w="5" w:type="nil"/>
        <w:tblInd w:w="40" w:type="dxa"/>
        <w:tblCellMar>
          <w:left w:w="40" w:type="dxa"/>
          <w:right w:w="40" w:type="dxa"/>
        </w:tblCellMar>
        <w:tblLook w:val="0000" w:firstRow="0" w:lastRow="0" w:firstColumn="0" w:lastColumn="0" w:noHBand="0" w:noVBand="0"/>
      </w:tblPr>
      <w:tblGrid>
        <w:gridCol w:w="10716"/>
      </w:tblGrid>
      <w:tr w:rsidR="00E27DCC">
        <w:tblPrEx>
          <w:tblCellMar>
            <w:top w:w="0" w:type="dxa"/>
            <w:bottom w:w="0" w:type="dxa"/>
          </w:tblCellMar>
        </w:tblPrEx>
        <w:trPr>
          <w:cantSplit/>
          <w:trHeight w:hRule="exact" w:val="3115"/>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rPr>
                <w:rFonts w:ascii="Times New Roman" w:hAnsi="Times New Roman"/>
                <w:sz w:val="2"/>
                <w:szCs w:val="2"/>
              </w:rPr>
            </w:pPr>
            <w:bookmarkStart w:id="0" w:name="_GoBack"/>
            <w:bookmarkEnd w:id="0"/>
            <w:r>
              <w:rPr>
                <w:rFonts w:ascii="Times New Roman" w:hAnsi="Times New Roman"/>
                <w:sz w:val="2"/>
                <w:szCs w:val="2"/>
              </w:rPr>
              <w:t>\ql</w:t>
            </w:r>
            <w:r w:rsidR="00F2565D">
              <w:rPr>
                <w:rFonts w:ascii="Times New Roman" w:hAnsi="Times New Roman"/>
                <w:noProof/>
                <w:sz w:val="2"/>
                <w:szCs w:val="2"/>
              </w:rPr>
              <w:drawing>
                <wp:inline distT="0" distB="0" distL="0" distR="0">
                  <wp:extent cx="3810000" cy="9048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p w:rsidR="00E27DCC" w:rsidRDefault="00E27DCC">
            <w:pPr>
              <w:widowControl w:val="0"/>
              <w:autoSpaceDE w:val="0"/>
              <w:autoSpaceDN w:val="0"/>
              <w:adjustRightInd w:val="0"/>
              <w:spacing w:after="0" w:line="240" w:lineRule="auto"/>
              <w:rPr>
                <w:rFonts w:ascii="Times New Roman" w:hAnsi="Times New Roman"/>
                <w:sz w:val="2"/>
                <w:szCs w:val="2"/>
              </w:rPr>
            </w:pPr>
          </w:p>
        </w:tc>
      </w:tr>
      <w:tr w:rsidR="00E27DCC">
        <w:tblPrEx>
          <w:tblCellMar>
            <w:top w:w="0" w:type="dxa"/>
            <w:bottom w:w="0" w:type="dxa"/>
          </w:tblCellMar>
        </w:tblPrEx>
        <w:trPr>
          <w:cantSplit/>
          <w:trHeight w:hRule="exact" w:val="9934"/>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jc w:val="center"/>
              <w:rPr>
                <w:rFonts w:ascii="Tahoma" w:hAnsi="Tahoma" w:cs="Tahoma"/>
                <w:sz w:val="48"/>
                <w:szCs w:val="48"/>
              </w:rPr>
            </w:pPr>
            <w:r>
              <w:rPr>
                <w:rFonts w:ascii="Tahoma" w:hAnsi="Tahoma" w:cs="Tahoma"/>
                <w:sz w:val="48"/>
                <w:szCs w:val="48"/>
              </w:rPr>
              <w:t>Приказ Рособрнадзора от 29.05.2014 N 785</w:t>
            </w:r>
            <w:r>
              <w:rPr>
                <w:rFonts w:ascii="Tahoma" w:hAnsi="Tahoma" w:cs="Tahoma"/>
                <w:sz w:val="48"/>
                <w:szCs w:val="48"/>
              </w:rPr>
              <w:br/>
              <w:t>"Об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r>
              <w:rPr>
                <w:rFonts w:ascii="Tahoma" w:hAnsi="Tahoma" w:cs="Tahoma"/>
                <w:sz w:val="48"/>
                <w:szCs w:val="48"/>
              </w:rPr>
              <w:br/>
              <w:t>(Зарегистрировано в Минюсте России 04.08.2014 N 33423)</w:t>
            </w:r>
          </w:p>
          <w:p w:rsidR="00E27DCC" w:rsidRDefault="00E27DCC">
            <w:pPr>
              <w:widowControl w:val="0"/>
              <w:autoSpaceDE w:val="0"/>
              <w:autoSpaceDN w:val="0"/>
              <w:adjustRightInd w:val="0"/>
              <w:spacing w:after="0" w:line="240" w:lineRule="auto"/>
              <w:jc w:val="center"/>
              <w:rPr>
                <w:rFonts w:ascii="Tahoma" w:hAnsi="Tahoma" w:cs="Tahoma"/>
                <w:sz w:val="48"/>
                <w:szCs w:val="48"/>
              </w:rPr>
            </w:pPr>
          </w:p>
        </w:tc>
      </w:tr>
      <w:tr w:rsidR="00E27DCC">
        <w:tblPrEx>
          <w:tblCellMar>
            <w:top w:w="0" w:type="dxa"/>
            <w:bottom w:w="0" w:type="dxa"/>
          </w:tblCellMar>
        </w:tblPrEx>
        <w:trPr>
          <w:cantSplit/>
          <w:trHeight w:hRule="exact" w:val="3115"/>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jc w:val="center"/>
              <w:rPr>
                <w:rFonts w:ascii="Tahoma" w:hAnsi="Tahoma" w:cs="Tahoma"/>
                <w:sz w:val="28"/>
                <w:szCs w:val="28"/>
              </w:rPr>
            </w:pPr>
            <w:r>
              <w:rPr>
                <w:rFonts w:ascii="Tahoma" w:hAnsi="Tahoma" w:cs="Tahoma"/>
                <w:sz w:val="28"/>
                <w:szCs w:val="28"/>
              </w:rPr>
              <w:t xml:space="preserve">Документ предоставлен </w:t>
            </w:r>
            <w:hyperlink r:id="rId7" w:history="1">
              <w:r>
                <w:rPr>
                  <w:rFonts w:ascii="Tahoma" w:hAnsi="Tahoma" w:cs="Tahoma"/>
                  <w:b/>
                  <w:bCs/>
                  <w:color w:val="0000FF"/>
                  <w:sz w:val="28"/>
                  <w:szCs w:val="28"/>
                </w:rPr>
                <w:t>КонсультантПлюс</w:t>
              </w:r>
            </w:hyperlink>
            <w:r>
              <w:rPr>
                <w:rFonts w:ascii="Tahoma" w:hAnsi="Tahoma" w:cs="Tahoma"/>
                <w:b/>
                <w:bCs/>
                <w:sz w:val="28"/>
                <w:szCs w:val="28"/>
              </w:rPr>
              <w:br/>
            </w:r>
            <w:r>
              <w:rPr>
                <w:rFonts w:ascii="Tahoma" w:hAnsi="Tahoma" w:cs="Tahoma"/>
                <w:b/>
                <w:bCs/>
                <w:sz w:val="28"/>
                <w:szCs w:val="28"/>
              </w:rPr>
              <w:br/>
            </w:r>
            <w:hyperlink r:id="rId8" w:history="1">
              <w:r>
                <w:rPr>
                  <w:rFonts w:ascii="Tahoma" w:hAnsi="Tahoma" w:cs="Tahoma"/>
                  <w:b/>
                  <w:bCs/>
                  <w:color w:val="0000FF"/>
                  <w:sz w:val="28"/>
                  <w:szCs w:val="28"/>
                </w:rPr>
                <w:t>www.consultant.ru</w:t>
              </w:r>
            </w:hyperlink>
            <w:r>
              <w:rPr>
                <w:rFonts w:ascii="Tahoma" w:hAnsi="Tahoma" w:cs="Tahoma"/>
                <w:b/>
                <w:bCs/>
                <w:sz w:val="28"/>
                <w:szCs w:val="28"/>
              </w:rPr>
              <w:br/>
            </w:r>
            <w:r>
              <w:rPr>
                <w:rFonts w:ascii="Tahoma" w:hAnsi="Tahoma" w:cs="Tahoma"/>
                <w:b/>
                <w:bCs/>
                <w:sz w:val="28"/>
                <w:szCs w:val="28"/>
              </w:rPr>
              <w:br/>
            </w:r>
            <w:r>
              <w:rPr>
                <w:rFonts w:ascii="Tahoma" w:hAnsi="Tahoma" w:cs="Tahoma"/>
                <w:sz w:val="28"/>
                <w:szCs w:val="28"/>
              </w:rPr>
              <w:t>Дата сохранения: 28.11.2014</w:t>
            </w:r>
          </w:p>
          <w:p w:rsidR="00E27DCC" w:rsidRDefault="00E27DCC">
            <w:pPr>
              <w:widowControl w:val="0"/>
              <w:autoSpaceDE w:val="0"/>
              <w:autoSpaceDN w:val="0"/>
              <w:adjustRightInd w:val="0"/>
              <w:spacing w:after="0" w:line="240" w:lineRule="auto"/>
              <w:jc w:val="center"/>
              <w:rPr>
                <w:rFonts w:ascii="Tahoma" w:hAnsi="Tahoma" w:cs="Tahoma"/>
                <w:sz w:val="28"/>
                <w:szCs w:val="28"/>
              </w:rPr>
            </w:pPr>
          </w:p>
        </w:tc>
      </w:tr>
    </w:tbl>
    <w:p w:rsidR="00E27DCC" w:rsidRDefault="00E27DCC">
      <w:pPr>
        <w:widowControl w:val="0"/>
        <w:autoSpaceDE w:val="0"/>
        <w:autoSpaceDN w:val="0"/>
        <w:adjustRightInd w:val="0"/>
        <w:spacing w:after="0" w:line="240" w:lineRule="auto"/>
        <w:rPr>
          <w:rFonts w:ascii="Times New Roman" w:hAnsi="Times New Roman"/>
          <w:sz w:val="24"/>
          <w:szCs w:val="24"/>
        </w:rPr>
        <w:sectPr w:rsidR="00E27DCC">
          <w:type w:val="continuous"/>
          <w:pgSz w:w="11906" w:h="16838"/>
          <w:pgMar w:top="0" w:right="595" w:bottom="0" w:left="595" w:header="0" w:footer="0" w:gutter="0"/>
          <w:cols w:space="720"/>
          <w:noEndnote/>
        </w:sectPr>
      </w:pPr>
    </w:p>
    <w:p w:rsidR="00E27DCC" w:rsidRDefault="00E27DCC">
      <w:pPr>
        <w:pStyle w:val="ConsPlusNormal"/>
        <w:jc w:val="both"/>
        <w:outlineLvl w:val="0"/>
      </w:pPr>
    </w:p>
    <w:p w:rsidR="00E27DCC" w:rsidRDefault="00E27DCC">
      <w:pPr>
        <w:pStyle w:val="ConsPlusNormal"/>
        <w:outlineLvl w:val="0"/>
      </w:pPr>
      <w:bookmarkStart w:id="1" w:name="Par1"/>
      <w:bookmarkEnd w:id="1"/>
      <w:r>
        <w:t>Зарегистрировано в Минюсте России 4 августа 2014 г. N 33423</w:t>
      </w:r>
    </w:p>
    <w:p w:rsidR="00E27DCC" w:rsidRDefault="00E27DCC">
      <w:pPr>
        <w:pStyle w:val="ConsPlusNormal"/>
        <w:pBdr>
          <w:top w:val="single" w:sz="6" w:space="0" w:color="auto"/>
        </w:pBdr>
        <w:spacing w:before="100" w:after="100"/>
        <w:jc w:val="both"/>
        <w:rPr>
          <w:sz w:val="2"/>
          <w:szCs w:val="2"/>
        </w:rPr>
      </w:pPr>
    </w:p>
    <w:p w:rsidR="00E27DCC" w:rsidRDefault="00E27DCC">
      <w:pPr>
        <w:pStyle w:val="ConsPlusNormal"/>
        <w:jc w:val="center"/>
      </w:pPr>
    </w:p>
    <w:p w:rsidR="00E27DCC" w:rsidRDefault="00E27DCC">
      <w:pPr>
        <w:pStyle w:val="ConsPlusNormal"/>
        <w:jc w:val="center"/>
        <w:rPr>
          <w:b/>
          <w:bCs/>
          <w:sz w:val="16"/>
          <w:szCs w:val="16"/>
        </w:rPr>
      </w:pPr>
      <w:r>
        <w:rPr>
          <w:b/>
          <w:bCs/>
          <w:sz w:val="16"/>
          <w:szCs w:val="16"/>
        </w:rPr>
        <w:t>МИНИСТЕРСТВО ОБРАЗОВАНИЯ И НАУКИ РОССИЙСКОЙ ФЕДЕРАЦИИ</w:t>
      </w:r>
    </w:p>
    <w:p w:rsidR="00E27DCC" w:rsidRDefault="00E27DCC">
      <w:pPr>
        <w:pStyle w:val="ConsPlusNormal"/>
        <w:jc w:val="center"/>
        <w:rPr>
          <w:b/>
          <w:bCs/>
          <w:sz w:val="16"/>
          <w:szCs w:val="16"/>
        </w:rPr>
      </w:pPr>
    </w:p>
    <w:p w:rsidR="00E27DCC" w:rsidRDefault="00E27DCC">
      <w:pPr>
        <w:pStyle w:val="ConsPlusNormal"/>
        <w:jc w:val="center"/>
        <w:rPr>
          <w:b/>
          <w:bCs/>
          <w:sz w:val="16"/>
          <w:szCs w:val="16"/>
        </w:rPr>
      </w:pPr>
      <w:r>
        <w:rPr>
          <w:b/>
          <w:bCs/>
          <w:sz w:val="16"/>
          <w:szCs w:val="16"/>
        </w:rPr>
        <w:t>ФЕДЕРАЛЬНАЯ СЛУЖБА ПО НАДЗОРУ В СФЕРЕ ОБРАЗОВАНИЯ И НАУКИ</w:t>
      </w:r>
    </w:p>
    <w:p w:rsidR="00E27DCC" w:rsidRDefault="00E27DCC">
      <w:pPr>
        <w:pStyle w:val="ConsPlusNormal"/>
        <w:jc w:val="center"/>
        <w:rPr>
          <w:b/>
          <w:bCs/>
          <w:sz w:val="16"/>
          <w:szCs w:val="16"/>
        </w:rPr>
      </w:pPr>
    </w:p>
    <w:p w:rsidR="00E27DCC" w:rsidRDefault="00E27DCC">
      <w:pPr>
        <w:pStyle w:val="ConsPlusNormal"/>
        <w:jc w:val="center"/>
        <w:rPr>
          <w:b/>
          <w:bCs/>
          <w:sz w:val="16"/>
          <w:szCs w:val="16"/>
        </w:rPr>
      </w:pPr>
      <w:r>
        <w:rPr>
          <w:b/>
          <w:bCs/>
          <w:sz w:val="16"/>
          <w:szCs w:val="16"/>
        </w:rPr>
        <w:t>ПРИКАЗ</w:t>
      </w:r>
    </w:p>
    <w:p w:rsidR="00E27DCC" w:rsidRDefault="00E27DCC">
      <w:pPr>
        <w:pStyle w:val="ConsPlusNormal"/>
        <w:jc w:val="center"/>
        <w:rPr>
          <w:b/>
          <w:bCs/>
          <w:sz w:val="16"/>
          <w:szCs w:val="16"/>
        </w:rPr>
      </w:pPr>
      <w:r>
        <w:rPr>
          <w:b/>
          <w:bCs/>
          <w:sz w:val="16"/>
          <w:szCs w:val="16"/>
        </w:rPr>
        <w:t>от 29 мая 2014 г. N 785</w:t>
      </w:r>
    </w:p>
    <w:p w:rsidR="00E27DCC" w:rsidRDefault="00E27DCC">
      <w:pPr>
        <w:pStyle w:val="ConsPlusNormal"/>
        <w:jc w:val="center"/>
        <w:rPr>
          <w:b/>
          <w:bCs/>
          <w:sz w:val="16"/>
          <w:szCs w:val="16"/>
        </w:rPr>
      </w:pPr>
    </w:p>
    <w:p w:rsidR="00E27DCC" w:rsidRDefault="00E27DCC">
      <w:pPr>
        <w:pStyle w:val="ConsPlusNormal"/>
        <w:jc w:val="center"/>
        <w:rPr>
          <w:b/>
          <w:bCs/>
          <w:sz w:val="16"/>
          <w:szCs w:val="16"/>
        </w:rPr>
      </w:pPr>
      <w:r>
        <w:rPr>
          <w:b/>
          <w:bCs/>
          <w:sz w:val="16"/>
          <w:szCs w:val="16"/>
        </w:rPr>
        <w:t>ОБ УТВЕРЖДЕНИИ ТРЕБОВАНИЙ</w:t>
      </w:r>
    </w:p>
    <w:p w:rsidR="00E27DCC" w:rsidRDefault="00E27DCC">
      <w:pPr>
        <w:pStyle w:val="ConsPlusNormal"/>
        <w:jc w:val="center"/>
        <w:rPr>
          <w:b/>
          <w:bCs/>
          <w:sz w:val="16"/>
          <w:szCs w:val="16"/>
        </w:rPr>
      </w:pPr>
      <w:r>
        <w:rPr>
          <w:b/>
          <w:bCs/>
          <w:sz w:val="16"/>
          <w:szCs w:val="16"/>
        </w:rPr>
        <w:t>К СТРУКТУРЕ ОФИЦИАЛЬНОГО САЙТА ОБРАЗОВАТЕЛЬНОЙ ОРГАНИЗАЦИИ</w:t>
      </w:r>
    </w:p>
    <w:p w:rsidR="00E27DCC" w:rsidRDefault="00E27DCC">
      <w:pPr>
        <w:pStyle w:val="ConsPlusNormal"/>
        <w:jc w:val="center"/>
        <w:rPr>
          <w:b/>
          <w:bCs/>
          <w:sz w:val="16"/>
          <w:szCs w:val="16"/>
        </w:rPr>
      </w:pPr>
      <w:r>
        <w:rPr>
          <w:b/>
          <w:bCs/>
          <w:sz w:val="16"/>
          <w:szCs w:val="16"/>
        </w:rPr>
        <w:t>В ИНФОРМАЦИОННО-ТЕЛЕКОММУНИКАЦИОННОЙ СЕТИ "ИНТЕРНЕТ"</w:t>
      </w:r>
    </w:p>
    <w:p w:rsidR="00E27DCC" w:rsidRDefault="00E27DCC">
      <w:pPr>
        <w:pStyle w:val="ConsPlusNormal"/>
        <w:jc w:val="center"/>
        <w:rPr>
          <w:b/>
          <w:bCs/>
          <w:sz w:val="16"/>
          <w:szCs w:val="16"/>
        </w:rPr>
      </w:pPr>
      <w:r>
        <w:rPr>
          <w:b/>
          <w:bCs/>
          <w:sz w:val="16"/>
          <w:szCs w:val="16"/>
        </w:rPr>
        <w:t>И ФОРМАТУ ПРЕДСТАВЛЕНИЯ НА НЕМ ИНФОРМАЦИИ</w:t>
      </w:r>
    </w:p>
    <w:p w:rsidR="00E27DCC" w:rsidRDefault="00E27DCC">
      <w:pPr>
        <w:pStyle w:val="ConsPlusNormal"/>
        <w:jc w:val="center"/>
      </w:pPr>
    </w:p>
    <w:p w:rsidR="00E27DCC" w:rsidRDefault="00E27DCC">
      <w:pPr>
        <w:pStyle w:val="ConsPlusNormal"/>
        <w:ind w:firstLine="540"/>
        <w:jc w:val="both"/>
      </w:pPr>
      <w:r>
        <w:t>В соответствии с пунктом 8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утвержденных постановлением Правительства Российской Федерации от 10 июля 2013 г. N 582 (Собрание законодательства Российской Федерации, 2013, N 29, ст. 3964), приказываю:</w:t>
      </w:r>
    </w:p>
    <w:p w:rsidR="00E27DCC" w:rsidRDefault="00E27DCC">
      <w:pPr>
        <w:pStyle w:val="ConsPlusNormal"/>
        <w:ind w:firstLine="540"/>
        <w:jc w:val="both"/>
      </w:pPr>
      <w:r>
        <w:t xml:space="preserve">1. Утвердить прилагаемые </w:t>
      </w:r>
      <w:hyperlink w:anchor="Par33" w:tooltip="Ссылка на текущий документ" w:history="1">
        <w:r>
          <w:rPr>
            <w:color w:val="0000FF"/>
          </w:rPr>
          <w:t>требования</w:t>
        </w:r>
      </w:hyperlink>
      <w:r>
        <w:t xml:space="preserve">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
    <w:p w:rsidR="00E27DCC" w:rsidRDefault="00E27DCC">
      <w:pPr>
        <w:pStyle w:val="ConsPlusNormal"/>
        <w:ind w:firstLine="540"/>
        <w:jc w:val="both"/>
      </w:pPr>
      <w:r>
        <w:t>2. Контроль за исполнением настоящего приказа возложить на заместителя руководителя А.Ю. Бисерова.</w:t>
      </w:r>
    </w:p>
    <w:p w:rsidR="00E27DCC" w:rsidRDefault="00E27DCC">
      <w:pPr>
        <w:pStyle w:val="ConsPlusNormal"/>
        <w:ind w:firstLine="540"/>
        <w:jc w:val="both"/>
      </w:pPr>
    </w:p>
    <w:p w:rsidR="00E27DCC" w:rsidRDefault="00E27DCC">
      <w:pPr>
        <w:pStyle w:val="ConsPlusNormal"/>
        <w:jc w:val="right"/>
      </w:pPr>
      <w:r>
        <w:t>Руководитель</w:t>
      </w:r>
    </w:p>
    <w:p w:rsidR="00E27DCC" w:rsidRDefault="00E27DCC">
      <w:pPr>
        <w:pStyle w:val="ConsPlusNormal"/>
        <w:jc w:val="right"/>
      </w:pPr>
      <w:r>
        <w:t>С.С.КРАВЦОВ</w:t>
      </w:r>
    </w:p>
    <w:p w:rsidR="00E27DCC" w:rsidRDefault="00E27DCC">
      <w:pPr>
        <w:pStyle w:val="ConsPlusNormal"/>
        <w:jc w:val="center"/>
      </w:pPr>
    </w:p>
    <w:p w:rsidR="00E27DCC" w:rsidRDefault="00E27DCC">
      <w:pPr>
        <w:pStyle w:val="ConsPlusNormal"/>
        <w:jc w:val="center"/>
      </w:pPr>
    </w:p>
    <w:p w:rsidR="00E27DCC" w:rsidRDefault="00E27DCC">
      <w:pPr>
        <w:pStyle w:val="ConsPlusNormal"/>
        <w:jc w:val="center"/>
      </w:pPr>
    </w:p>
    <w:p w:rsidR="00E27DCC" w:rsidRDefault="00E27DCC">
      <w:pPr>
        <w:pStyle w:val="ConsPlusNormal"/>
        <w:jc w:val="center"/>
      </w:pPr>
    </w:p>
    <w:p w:rsidR="00E27DCC" w:rsidRDefault="00E27DCC">
      <w:pPr>
        <w:pStyle w:val="ConsPlusNormal"/>
        <w:jc w:val="center"/>
      </w:pPr>
    </w:p>
    <w:p w:rsidR="00E27DCC" w:rsidRDefault="00E27DCC">
      <w:pPr>
        <w:pStyle w:val="ConsPlusNormal"/>
        <w:jc w:val="right"/>
        <w:outlineLvl w:val="0"/>
      </w:pPr>
      <w:bookmarkStart w:id="2" w:name="Par27"/>
      <w:bookmarkEnd w:id="2"/>
      <w:r>
        <w:t>Утверждены</w:t>
      </w:r>
    </w:p>
    <w:p w:rsidR="00E27DCC" w:rsidRDefault="00E27DCC">
      <w:pPr>
        <w:pStyle w:val="ConsPlusNormal"/>
        <w:jc w:val="right"/>
      </w:pPr>
      <w:r>
        <w:t>приказом Федеральной</w:t>
      </w:r>
    </w:p>
    <w:p w:rsidR="00E27DCC" w:rsidRDefault="00E27DCC">
      <w:pPr>
        <w:pStyle w:val="ConsPlusNormal"/>
        <w:jc w:val="right"/>
      </w:pPr>
      <w:r>
        <w:t>службы по надзору в сфере</w:t>
      </w:r>
    </w:p>
    <w:p w:rsidR="00E27DCC" w:rsidRDefault="00E27DCC">
      <w:pPr>
        <w:pStyle w:val="ConsPlusNormal"/>
        <w:jc w:val="right"/>
      </w:pPr>
      <w:r>
        <w:t>образования и науки</w:t>
      </w:r>
    </w:p>
    <w:p w:rsidR="00E27DCC" w:rsidRDefault="00E27DCC">
      <w:pPr>
        <w:pStyle w:val="ConsPlusNormal"/>
        <w:jc w:val="right"/>
      </w:pPr>
      <w:r>
        <w:t>от 29.05.2014 N 785</w:t>
      </w:r>
    </w:p>
    <w:p w:rsidR="00E27DCC" w:rsidRDefault="00E27DCC">
      <w:pPr>
        <w:pStyle w:val="ConsPlusNormal"/>
        <w:jc w:val="center"/>
      </w:pPr>
    </w:p>
    <w:p w:rsidR="00E27DCC" w:rsidRDefault="00E27DCC">
      <w:pPr>
        <w:pStyle w:val="ConsPlusNormal"/>
        <w:jc w:val="center"/>
        <w:rPr>
          <w:b/>
          <w:bCs/>
          <w:sz w:val="16"/>
          <w:szCs w:val="16"/>
        </w:rPr>
      </w:pPr>
      <w:bookmarkStart w:id="3" w:name="Par33"/>
      <w:bookmarkEnd w:id="3"/>
      <w:r>
        <w:rPr>
          <w:b/>
          <w:bCs/>
          <w:sz w:val="16"/>
          <w:szCs w:val="16"/>
        </w:rPr>
        <w:t>ТРЕБОВАНИЯ</w:t>
      </w:r>
    </w:p>
    <w:p w:rsidR="00E27DCC" w:rsidRDefault="00E27DCC">
      <w:pPr>
        <w:pStyle w:val="ConsPlusNormal"/>
        <w:jc w:val="center"/>
        <w:rPr>
          <w:b/>
          <w:bCs/>
          <w:sz w:val="16"/>
          <w:szCs w:val="16"/>
        </w:rPr>
      </w:pPr>
      <w:r>
        <w:rPr>
          <w:b/>
          <w:bCs/>
          <w:sz w:val="16"/>
          <w:szCs w:val="16"/>
        </w:rPr>
        <w:t>К СТРУКТУРЕ ОФИЦИАЛЬНОГО САЙТА ОБРАЗОВАТЕЛЬНОЙ ОРГАНИЗАЦИИ</w:t>
      </w:r>
    </w:p>
    <w:p w:rsidR="00E27DCC" w:rsidRDefault="00E27DCC">
      <w:pPr>
        <w:pStyle w:val="ConsPlusNormal"/>
        <w:jc w:val="center"/>
        <w:rPr>
          <w:b/>
          <w:bCs/>
          <w:sz w:val="16"/>
          <w:szCs w:val="16"/>
        </w:rPr>
      </w:pPr>
      <w:r>
        <w:rPr>
          <w:b/>
          <w:bCs/>
          <w:sz w:val="16"/>
          <w:szCs w:val="16"/>
        </w:rPr>
        <w:t>В ИНФОРМАЦИОННО-ТЕЛЕКОММУНИКАЦИОННОЙ СЕТИ "ИНТЕРНЕТ"</w:t>
      </w:r>
    </w:p>
    <w:p w:rsidR="00E27DCC" w:rsidRDefault="00E27DCC">
      <w:pPr>
        <w:pStyle w:val="ConsPlusNormal"/>
        <w:jc w:val="center"/>
        <w:rPr>
          <w:b/>
          <w:bCs/>
          <w:sz w:val="16"/>
          <w:szCs w:val="16"/>
        </w:rPr>
      </w:pPr>
      <w:r>
        <w:rPr>
          <w:b/>
          <w:bCs/>
          <w:sz w:val="16"/>
          <w:szCs w:val="16"/>
        </w:rPr>
        <w:t>И ФОРМАТУ ПРЕДСТАВЛЕНИЯ НА НЕМ ИНФОРМАЦИИ</w:t>
      </w:r>
    </w:p>
    <w:p w:rsidR="00E27DCC" w:rsidRDefault="00E27DCC">
      <w:pPr>
        <w:pStyle w:val="ConsPlusNormal"/>
        <w:jc w:val="center"/>
      </w:pPr>
    </w:p>
    <w:p w:rsidR="00E27DCC" w:rsidRDefault="00E27DCC">
      <w:pPr>
        <w:pStyle w:val="ConsPlusNormal"/>
        <w:ind w:firstLine="540"/>
        <w:jc w:val="both"/>
      </w:pPr>
      <w:r>
        <w:t>1. Настоящие Требования определяют структуру официального сайта образовательной организации в информационно-телекоммуникационной сети "Интернет" (далее - Сайт), а также формат предоставления на нем обязательной к размещению информации об образовательной организации (далее - информация).</w:t>
      </w:r>
    </w:p>
    <w:p w:rsidR="00E27DCC" w:rsidRDefault="00E27DCC">
      <w:pPr>
        <w:pStyle w:val="ConsPlusNormal"/>
        <w:ind w:firstLine="540"/>
        <w:jc w:val="both"/>
      </w:pPr>
      <w:r>
        <w:t>2. Для размещения информации на Сайте должен быть создан специальный раздел "Сведения об образовательной организации" (далее - специальный раздел). Информация в специальном разделе должна быть представлена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специального раздела. Механизм навигации должен быть представлен на каждой странице специального раздела.</w:t>
      </w:r>
    </w:p>
    <w:p w:rsidR="00E27DCC" w:rsidRDefault="00E27DCC">
      <w:pPr>
        <w:pStyle w:val="ConsPlusNormal"/>
        <w:ind w:firstLine="540"/>
        <w:jc w:val="both"/>
      </w:pPr>
      <w:r>
        <w:t>Доступ к специальному разделу должен осуществляться с главной (основной) страницы Сайта, а также из основного навигационного меню Сайта.</w:t>
      </w:r>
    </w:p>
    <w:p w:rsidR="00E27DCC" w:rsidRDefault="00E27DCC">
      <w:pPr>
        <w:pStyle w:val="ConsPlusNormal"/>
        <w:ind w:firstLine="540"/>
        <w:jc w:val="both"/>
      </w:pPr>
      <w:r>
        <w:t xml:space="preserve">Страницы специального раздела должны быть доступны в информационно-телекоммуникационной сети "Интернет" без дополнительной регистрации, содержать указанную в </w:t>
      </w:r>
      <w:hyperlink w:anchor="Par44" w:tooltip="Ссылка на текущий документ" w:history="1">
        <w:r>
          <w:rPr>
            <w:color w:val="0000FF"/>
          </w:rPr>
          <w:t>пунктах 3.1</w:t>
        </w:r>
      </w:hyperlink>
      <w:r>
        <w:t xml:space="preserve"> - </w:t>
      </w:r>
      <w:hyperlink w:anchor="Par88" w:tooltip="Ссылка на текущий документ" w:history="1">
        <w:r>
          <w:rPr>
            <w:color w:val="0000FF"/>
          </w:rPr>
          <w:t>3.11</w:t>
        </w:r>
      </w:hyperlink>
      <w:r>
        <w:t xml:space="preserve"> настоящих Требований информацию, а также доступные для посетителей Сайта ссылки на файлы, снабженные информацией, поясняющей назначение данных файлов.</w:t>
      </w:r>
    </w:p>
    <w:p w:rsidR="00E27DCC" w:rsidRDefault="00E27DCC">
      <w:pPr>
        <w:pStyle w:val="ConsPlusNormal"/>
        <w:ind w:firstLine="540"/>
        <w:jc w:val="both"/>
      </w:pPr>
      <w:r>
        <w:t xml:space="preserve">Допускается размещение на Сайте иной информации, которая размещается, опубликовывается по </w:t>
      </w:r>
      <w:r>
        <w:lastRenderedPageBreak/>
        <w:t>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E27DCC" w:rsidRDefault="00E27DCC">
      <w:pPr>
        <w:pStyle w:val="ConsPlusNormal"/>
        <w:ind w:firstLine="540"/>
        <w:jc w:val="both"/>
      </w:pPr>
      <w:r>
        <w:t>3. Специальный раздел должен содержать следующие подразделы:</w:t>
      </w:r>
    </w:p>
    <w:p w:rsidR="00E27DCC" w:rsidRDefault="00E27DCC">
      <w:pPr>
        <w:pStyle w:val="ConsPlusNormal"/>
        <w:ind w:firstLine="540"/>
        <w:jc w:val="both"/>
      </w:pPr>
      <w:bookmarkStart w:id="4" w:name="Par44"/>
      <w:bookmarkEnd w:id="4"/>
      <w:r>
        <w:t>3.1. Подраздел "Основные сведения".</w:t>
      </w:r>
    </w:p>
    <w:p w:rsidR="00E27DCC" w:rsidRDefault="00E27DCC">
      <w:pPr>
        <w:pStyle w:val="ConsPlusNormal"/>
        <w:ind w:firstLine="540"/>
        <w:jc w:val="both"/>
      </w:pPr>
      <w:r>
        <w:t>Главная страница подраздела должна содержать информацию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E27DCC" w:rsidRDefault="00E27DCC">
      <w:pPr>
        <w:pStyle w:val="ConsPlusNormal"/>
        <w:ind w:firstLine="540"/>
        <w:jc w:val="both"/>
      </w:pPr>
      <w:r>
        <w:t>3.2. Подраздел "Структура и органы управления образовательной организацией".</w:t>
      </w:r>
    </w:p>
    <w:p w:rsidR="00E27DCC" w:rsidRDefault="00E27DCC">
      <w:pPr>
        <w:pStyle w:val="ConsPlusNormal"/>
        <w:ind w:firstLine="540"/>
        <w:jc w:val="both"/>
      </w:pPr>
      <w:r>
        <w:t>Главная страница подраздела должна содержать информацию о структуре и об органах управления образовательной организации, в том числе о наименовании структурных подразделений (органов управления), руководителях структурных подразделений, местах нахождения структурных подразделений, адресах официальных сайтов в информационно-телекоммуникационной сети "Интернет" структурных подразделений (при наличии), адресах электронной почты структурных подразделений (при наличии), сведения о наличии положений о структурных подразделениях (об органах управления) с приложением копий указанных положений (при их наличии).</w:t>
      </w:r>
    </w:p>
    <w:p w:rsidR="00E27DCC" w:rsidRDefault="00E27DCC">
      <w:pPr>
        <w:pStyle w:val="ConsPlusNormal"/>
        <w:ind w:firstLine="540"/>
        <w:jc w:val="both"/>
      </w:pPr>
      <w:r>
        <w:t>3.3. Подраздел "Документы".</w:t>
      </w:r>
    </w:p>
    <w:p w:rsidR="00E27DCC" w:rsidRDefault="00E27DCC">
      <w:pPr>
        <w:pStyle w:val="ConsPlusNormal"/>
        <w:ind w:firstLine="540"/>
        <w:jc w:val="both"/>
      </w:pPr>
      <w:r>
        <w:t>На главной странице подраздела должны быть размещены следующие документы:</w:t>
      </w:r>
    </w:p>
    <w:p w:rsidR="00E27DCC" w:rsidRDefault="00E27DCC">
      <w:pPr>
        <w:pStyle w:val="ConsPlusNormal"/>
        <w:ind w:firstLine="540"/>
        <w:jc w:val="both"/>
      </w:pPr>
      <w:r>
        <w:t>а) в виде копий:</w:t>
      </w:r>
    </w:p>
    <w:p w:rsidR="00E27DCC" w:rsidRDefault="00E27DCC">
      <w:pPr>
        <w:pStyle w:val="ConsPlusNormal"/>
        <w:ind w:firstLine="540"/>
        <w:jc w:val="both"/>
      </w:pPr>
      <w:r>
        <w:t>устав образовательной организации;</w:t>
      </w:r>
    </w:p>
    <w:p w:rsidR="00E27DCC" w:rsidRDefault="00E27DCC">
      <w:pPr>
        <w:pStyle w:val="ConsPlusNormal"/>
        <w:ind w:firstLine="540"/>
        <w:jc w:val="both"/>
      </w:pPr>
      <w:r>
        <w:t>лицензия на осуществление образовательной деятельности (с приложениями);</w:t>
      </w:r>
    </w:p>
    <w:p w:rsidR="00E27DCC" w:rsidRDefault="00E27DCC">
      <w:pPr>
        <w:pStyle w:val="ConsPlusNormal"/>
        <w:ind w:firstLine="540"/>
        <w:jc w:val="both"/>
      </w:pPr>
      <w:r>
        <w:t>свидетельство о государственной аккредитации (с приложениями);</w:t>
      </w:r>
    </w:p>
    <w:p w:rsidR="00E27DCC" w:rsidRDefault="00E27DCC">
      <w:pPr>
        <w:pStyle w:val="ConsPlusNormal"/>
        <w:ind w:firstLine="540"/>
        <w:jc w:val="both"/>
      </w:pPr>
      <w:r>
        <w:t>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бюджетные сметы образовательной организации;</w:t>
      </w:r>
    </w:p>
    <w:p w:rsidR="00E27DCC" w:rsidRDefault="00E27DCC">
      <w:pPr>
        <w:pStyle w:val="ConsPlusNormal"/>
        <w:ind w:firstLine="540"/>
        <w:jc w:val="both"/>
      </w:pPr>
      <w:r>
        <w:t>локальные нормативные акты, предусмотренные частью 2 статьи 30 Федерального закона "Об образовании в Российской Федерации" &lt;1&gt;, правила внутреннего распорядка обучающихся, правила внутреннего трудового распорядка и коллективного договора;</w:t>
      </w:r>
    </w:p>
    <w:p w:rsidR="00E27DCC" w:rsidRDefault="00E27DCC">
      <w:pPr>
        <w:pStyle w:val="ConsPlusNormal"/>
        <w:ind w:firstLine="540"/>
        <w:jc w:val="both"/>
      </w:pPr>
      <w:r>
        <w:t>--------------------------------</w:t>
      </w:r>
    </w:p>
    <w:p w:rsidR="00E27DCC" w:rsidRDefault="00E27DCC">
      <w:pPr>
        <w:pStyle w:val="ConsPlusNormal"/>
        <w:ind w:firstLine="540"/>
        <w:jc w:val="both"/>
      </w:pPr>
      <w:r>
        <w:t>&lt;1&gt; Федеральный закон от 29.12.2012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официальный интернет-портал правовой информации http://pravo.gov.ru, 27.05.2014, N 0001201405270018).</w:t>
      </w:r>
    </w:p>
    <w:p w:rsidR="00E27DCC" w:rsidRDefault="00E27DCC">
      <w:pPr>
        <w:pStyle w:val="ConsPlusNormal"/>
        <w:ind w:firstLine="540"/>
        <w:jc w:val="both"/>
      </w:pPr>
    </w:p>
    <w:p w:rsidR="00E27DCC" w:rsidRDefault="00E27DCC">
      <w:pPr>
        <w:pStyle w:val="ConsPlusNormal"/>
        <w:ind w:firstLine="540"/>
        <w:jc w:val="both"/>
      </w:pPr>
      <w:r>
        <w:t>б) отчет о результатах самообследования;</w:t>
      </w:r>
    </w:p>
    <w:p w:rsidR="00E27DCC" w:rsidRDefault="00E27DCC">
      <w:pPr>
        <w:pStyle w:val="ConsPlusNormal"/>
        <w:ind w:firstLine="540"/>
        <w:jc w:val="both"/>
      </w:pPr>
      <w:r>
        <w:t>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p w:rsidR="00E27DCC" w:rsidRDefault="00E27DCC">
      <w:pPr>
        <w:pStyle w:val="ConsPlusNormal"/>
        <w:ind w:firstLine="540"/>
        <w:jc w:val="both"/>
      </w:pPr>
      <w:r>
        <w:t>г) предписания органов, осуществляющих государственный контроль (надзор) в сфере образования, отчеты об исполнении таких предписаний.</w:t>
      </w:r>
    </w:p>
    <w:p w:rsidR="00E27DCC" w:rsidRDefault="00E27DCC">
      <w:pPr>
        <w:pStyle w:val="ConsPlusNormal"/>
        <w:ind w:firstLine="540"/>
        <w:jc w:val="both"/>
      </w:pPr>
      <w:r>
        <w:t>3.4. Подраздел "Образование".</w:t>
      </w:r>
    </w:p>
    <w:p w:rsidR="00E27DCC" w:rsidRDefault="00E27DCC">
      <w:pPr>
        <w:pStyle w:val="ConsPlusNormal"/>
        <w:ind w:firstLine="540"/>
        <w:jc w:val="both"/>
      </w:pPr>
      <w:r>
        <w:t>Подраздел должен содержать информацию о реализуемых уровнях образования, о формах обучения, нормативных сроках обучения, сроке действия государственной аккредитации образовательной программы (при наличии государственной аккредитации), об описании образовательной программы с приложением ее копии, об учебном плане с приложением его копии, об аннотации к рабочим программам дисциплин (по каждой дисциплине в составе образовательной программы) с приложением их копий (при наличии), о календарном учебном графике с приложением его копии, о методических и об иных документах, разработанных образовательной организацией для обеспечения образовательного процесса,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 о языках, на которых осуществляется образование (обучение).</w:t>
      </w:r>
    </w:p>
    <w:p w:rsidR="00E27DCC" w:rsidRDefault="00E27DCC">
      <w:pPr>
        <w:pStyle w:val="ConsPlusNormal"/>
        <w:ind w:firstLine="540"/>
        <w:jc w:val="both"/>
      </w:pPr>
      <w:r>
        <w:t xml:space="preserve">Образовательные организации, реализующие общеобразовательные программы, дополнительно </w:t>
      </w:r>
      <w:r>
        <w:lastRenderedPageBreak/>
        <w:t>указывают наименование образовательной программы.</w:t>
      </w:r>
    </w:p>
    <w:p w:rsidR="00E27DCC" w:rsidRDefault="00E27DCC">
      <w:pPr>
        <w:pStyle w:val="ConsPlusNormal"/>
        <w:ind w:firstLine="540"/>
        <w:jc w:val="both"/>
      </w:pPr>
      <w:r>
        <w:t>Образовательные организации, реализующие профессиональные образовательные программы, дополнительно, для каждой образовательной программы указывают:</w:t>
      </w:r>
    </w:p>
    <w:p w:rsidR="00E27DCC" w:rsidRDefault="00E27DCC">
      <w:pPr>
        <w:pStyle w:val="ConsPlusNormal"/>
        <w:ind w:firstLine="540"/>
        <w:jc w:val="both"/>
      </w:pPr>
      <w:r>
        <w:t>а) уровень образования;</w:t>
      </w:r>
    </w:p>
    <w:p w:rsidR="00E27DCC" w:rsidRDefault="00E27DCC">
      <w:pPr>
        <w:pStyle w:val="ConsPlusNormal"/>
        <w:ind w:firstLine="540"/>
        <w:jc w:val="both"/>
      </w:pPr>
      <w:r>
        <w:t>б) код и наименование профессии, специальности, направления подготовки;</w:t>
      </w:r>
    </w:p>
    <w:p w:rsidR="00E27DCC" w:rsidRDefault="00E27DCC">
      <w:pPr>
        <w:pStyle w:val="ConsPlusNormal"/>
        <w:ind w:firstLine="540"/>
        <w:jc w:val="both"/>
      </w:pPr>
      <w:r>
        <w:t>в) информацию:</w:t>
      </w:r>
    </w:p>
    <w:p w:rsidR="00E27DCC" w:rsidRDefault="00E27DCC">
      <w:pPr>
        <w:pStyle w:val="ConsPlusNormal"/>
        <w:ind w:firstLine="540"/>
        <w:jc w:val="both"/>
      </w:pPr>
      <w: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организаций дополнительного профессионального образования);</w:t>
      </w:r>
    </w:p>
    <w:p w:rsidR="00E27DCC" w:rsidRDefault="00E27DCC">
      <w:pPr>
        <w:pStyle w:val="ConsPlusNormal"/>
        <w:ind w:firstLine="540"/>
        <w:jc w:val="both"/>
      </w:pPr>
      <w:r>
        <w:t>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E27DCC" w:rsidRDefault="00E27DCC">
      <w:pPr>
        <w:pStyle w:val="ConsPlusNormal"/>
        <w:ind w:firstLine="540"/>
        <w:jc w:val="both"/>
      </w:pPr>
      <w:r>
        <w:t>3.5. Подраздел "Образовательные стандарты" &lt;1&gt;.</w:t>
      </w:r>
    </w:p>
    <w:p w:rsidR="00E27DCC" w:rsidRDefault="00E27DCC">
      <w:pPr>
        <w:pStyle w:val="ConsPlusNormal"/>
        <w:ind w:firstLine="540"/>
        <w:jc w:val="both"/>
      </w:pPr>
      <w:r>
        <w:t>--------------------------------</w:t>
      </w:r>
    </w:p>
    <w:p w:rsidR="00E27DCC" w:rsidRDefault="00E27DCC">
      <w:pPr>
        <w:pStyle w:val="ConsPlusNormal"/>
        <w:ind w:firstLine="540"/>
        <w:jc w:val="both"/>
      </w:pPr>
      <w:r>
        <w:t>&lt;1&gt; Данный подраздел заполняется при использовании федеральных государственных образовательных стандартов или при утверждении образовательных стандартов.</w:t>
      </w:r>
    </w:p>
    <w:p w:rsidR="00E27DCC" w:rsidRDefault="00E27DCC">
      <w:pPr>
        <w:pStyle w:val="ConsPlusNormal"/>
        <w:ind w:firstLine="540"/>
        <w:jc w:val="both"/>
      </w:pPr>
    </w:p>
    <w:p w:rsidR="00E27DCC" w:rsidRDefault="00E27DCC">
      <w:pPr>
        <w:pStyle w:val="ConsPlusNormal"/>
        <w:ind w:firstLine="540"/>
        <w:jc w:val="both"/>
      </w:pPr>
      <w:r>
        <w:t>Подраздел должен содержать информацию о федеральных государственных образовательных стандартах и об образовательных стандартах. Информация должна быть представлена с приложением их копий (при наличии). Допускается вместо копий федеральных государственных образовательных стандартов и образовательных стандартов размещать в подразделе гиперссылки на соответствующие документы на сайте Министерства образования и науки Российской Федерации.</w:t>
      </w:r>
    </w:p>
    <w:p w:rsidR="00E27DCC" w:rsidRDefault="00E27DCC">
      <w:pPr>
        <w:pStyle w:val="ConsPlusNormal"/>
        <w:ind w:firstLine="540"/>
        <w:jc w:val="both"/>
      </w:pPr>
      <w:r>
        <w:t>3.6. Подраздел "Руководство. Педагогический (научно-педагогический) состав".</w:t>
      </w:r>
    </w:p>
    <w:p w:rsidR="00E27DCC" w:rsidRDefault="00E27DCC">
      <w:pPr>
        <w:pStyle w:val="ConsPlusNormal"/>
        <w:ind w:firstLine="540"/>
        <w:jc w:val="both"/>
      </w:pPr>
      <w:r>
        <w:t>Главная страница подраздела должна содержать следующую информацию:</w:t>
      </w:r>
    </w:p>
    <w:p w:rsidR="00E27DCC" w:rsidRDefault="00E27DCC">
      <w:pPr>
        <w:pStyle w:val="ConsPlusNormal"/>
        <w:ind w:firstLine="540"/>
        <w:jc w:val="both"/>
      </w:pPr>
      <w:r>
        <w:t>а) о руководителе образовательной организации, его заместителях, руководителях филиалов образовательной организации (при их наличии), в том числе фамилию, имя, отчество (при наличии) руководителя, его заместителей, должность руководителя, его заместителей, контактные телефоны, адреса электронной почты.</w:t>
      </w:r>
    </w:p>
    <w:p w:rsidR="00E27DCC" w:rsidRDefault="00E27DCC">
      <w:pPr>
        <w:pStyle w:val="ConsPlusNormal"/>
        <w:ind w:firstLine="540"/>
        <w:jc w:val="both"/>
      </w:pPr>
      <w:r>
        <w:t>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w:t>
      </w:r>
    </w:p>
    <w:p w:rsidR="00E27DCC" w:rsidRDefault="00E27DCC">
      <w:pPr>
        <w:pStyle w:val="ConsPlusNormal"/>
        <w:ind w:firstLine="540"/>
        <w:jc w:val="both"/>
      </w:pPr>
      <w:r>
        <w:t>3.7. Подраздел "Материально-техническое обеспечение и оснащенность образовательного процесса".</w:t>
      </w:r>
    </w:p>
    <w:p w:rsidR="00E27DCC" w:rsidRDefault="00E27DCC">
      <w:pPr>
        <w:pStyle w:val="ConsPlusNormal"/>
        <w:ind w:firstLine="540"/>
        <w:jc w:val="both"/>
      </w:pPr>
      <w:r>
        <w:t>Главная страница подраздела должна содержать информацию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E27DCC" w:rsidRDefault="00E27DCC">
      <w:pPr>
        <w:pStyle w:val="ConsPlusNormal"/>
        <w:ind w:firstLine="540"/>
        <w:jc w:val="both"/>
      </w:pPr>
      <w:r>
        <w:t>3.8. Подраздел "Стипендии и иные виды материальной поддержки".</w:t>
      </w:r>
    </w:p>
    <w:p w:rsidR="00E27DCC" w:rsidRDefault="00E27DCC">
      <w:pPr>
        <w:pStyle w:val="ConsPlusNormal"/>
        <w:ind w:firstLine="540"/>
        <w:jc w:val="both"/>
      </w:pPr>
      <w:r>
        <w:t>Главная страница подраздела должна содержать информацию о наличии и условиях предоставления стипендий,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 и иных видов материальной поддержки обучающихся, о трудоустройстве выпускников.</w:t>
      </w:r>
    </w:p>
    <w:p w:rsidR="00E27DCC" w:rsidRDefault="00E27DCC">
      <w:pPr>
        <w:pStyle w:val="ConsPlusNormal"/>
        <w:ind w:firstLine="540"/>
        <w:jc w:val="both"/>
      </w:pPr>
      <w:r>
        <w:t>3.9. Подраздел "Платные образовательные услуги".</w:t>
      </w:r>
    </w:p>
    <w:p w:rsidR="00E27DCC" w:rsidRDefault="00E27DCC">
      <w:pPr>
        <w:pStyle w:val="ConsPlusNormal"/>
        <w:ind w:firstLine="540"/>
        <w:jc w:val="both"/>
      </w:pPr>
      <w:r>
        <w:t>Подраздел должен содержать информацию о порядке оказания платных образовательных услуг.</w:t>
      </w:r>
    </w:p>
    <w:p w:rsidR="00E27DCC" w:rsidRDefault="00E27DCC">
      <w:pPr>
        <w:pStyle w:val="ConsPlusNormal"/>
        <w:ind w:firstLine="540"/>
        <w:jc w:val="both"/>
      </w:pPr>
      <w:r>
        <w:t>3.10. Подраздел "Финансово-хозяйственная деятельность".</w:t>
      </w:r>
    </w:p>
    <w:p w:rsidR="00E27DCC" w:rsidRDefault="00E27DCC">
      <w:pPr>
        <w:pStyle w:val="ConsPlusNormal"/>
        <w:ind w:firstLine="540"/>
        <w:jc w:val="both"/>
      </w:pPr>
      <w:r>
        <w:t xml:space="preserve">Главная страница подраздела должна содержать информацию об объеме образовательной деятельности, финансовое обеспечение которой осуществляется за счет бюджетных ассигнований </w:t>
      </w:r>
      <w:r>
        <w:lastRenderedPageBreak/>
        <w:t>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w:t>
      </w:r>
    </w:p>
    <w:p w:rsidR="00E27DCC" w:rsidRDefault="00E27DCC">
      <w:pPr>
        <w:pStyle w:val="ConsPlusNormal"/>
        <w:ind w:firstLine="540"/>
        <w:jc w:val="both"/>
      </w:pPr>
      <w:bookmarkStart w:id="5" w:name="Par88"/>
      <w:bookmarkEnd w:id="5"/>
      <w:r>
        <w:t>3.11. Подраздел "Вакантные места для приема (перевода)".</w:t>
      </w:r>
    </w:p>
    <w:p w:rsidR="00E27DCC" w:rsidRDefault="00E27DCC">
      <w:pPr>
        <w:pStyle w:val="ConsPlusNormal"/>
        <w:ind w:firstLine="540"/>
        <w:jc w:val="both"/>
      </w:pPr>
      <w:r>
        <w:t>Главная страница подраздела должна содержать информацию о количестве вакантных мест для приема (перевода) по каждой образовательной программе,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E27DCC" w:rsidRDefault="00E27DCC">
      <w:pPr>
        <w:pStyle w:val="ConsPlusNormal"/>
        <w:ind w:firstLine="540"/>
        <w:jc w:val="both"/>
      </w:pPr>
      <w:r>
        <w:t>4. Файлы документов представляются на Сайте в форматах Portable Document Files (.pdf), Microsoft Word / Microsofr Excel (.doc, .docx, .xls, .xlsx), Open Document Files (.odt, .ods).</w:t>
      </w:r>
    </w:p>
    <w:p w:rsidR="00E27DCC" w:rsidRDefault="00E27DCC">
      <w:pPr>
        <w:pStyle w:val="ConsPlusNormal"/>
        <w:ind w:firstLine="540"/>
        <w:jc w:val="both"/>
      </w:pPr>
      <w:r>
        <w:t>5. Все файлы, ссылки на которые размещены на страницах соответствующего раздела, должны удовлетворять следующим условиям:</w:t>
      </w:r>
    </w:p>
    <w:p w:rsidR="00E27DCC" w:rsidRDefault="00E27DCC">
      <w:pPr>
        <w:pStyle w:val="ConsPlusNormal"/>
        <w:ind w:firstLine="540"/>
        <w:jc w:val="both"/>
      </w:pPr>
      <w:r>
        <w:t>а) 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E27DCC" w:rsidRDefault="00E27DCC">
      <w:pPr>
        <w:pStyle w:val="ConsPlusNormal"/>
        <w:ind w:firstLine="540"/>
        <w:jc w:val="both"/>
      </w:pPr>
      <w:r>
        <w:t>б) сканирование документа должно быть выполнено с разрешением не менее 75 dpi;</w:t>
      </w:r>
    </w:p>
    <w:p w:rsidR="00E27DCC" w:rsidRDefault="00E27DCC">
      <w:pPr>
        <w:pStyle w:val="ConsPlusNormal"/>
        <w:ind w:firstLine="540"/>
        <w:jc w:val="both"/>
      </w:pPr>
      <w:r>
        <w:t>в) отсканированный текст в электронной копии документа должен быть читаемым.</w:t>
      </w:r>
    </w:p>
    <w:p w:rsidR="00E27DCC" w:rsidRDefault="00E27DCC">
      <w:pPr>
        <w:pStyle w:val="ConsPlusNormal"/>
        <w:ind w:firstLine="540"/>
        <w:jc w:val="both"/>
      </w:pPr>
      <w:r>
        <w:t xml:space="preserve">6. Информация, указанная в </w:t>
      </w:r>
      <w:hyperlink w:anchor="Par44" w:tooltip="Ссылка на текущий документ" w:history="1">
        <w:r>
          <w:rPr>
            <w:color w:val="0000FF"/>
          </w:rPr>
          <w:t>пунктах 3.1</w:t>
        </w:r>
      </w:hyperlink>
      <w:r>
        <w:t xml:space="preserve"> - </w:t>
      </w:r>
      <w:hyperlink w:anchor="Par88" w:tooltip="Ссылка на текущий документ" w:history="1">
        <w:r>
          <w:rPr>
            <w:color w:val="0000FF"/>
          </w:rPr>
          <w:t>3.11</w:t>
        </w:r>
      </w:hyperlink>
      <w:r>
        <w:t xml:space="preserve"> настоящих Требований,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E27DCC" w:rsidRDefault="00E27DCC">
      <w:pPr>
        <w:pStyle w:val="ConsPlusNormal"/>
        <w:ind w:firstLine="540"/>
        <w:jc w:val="both"/>
      </w:pPr>
      <w:r>
        <w:t xml:space="preserve">7. Все страницы официального Сайта, содержащие сведения, указанные в </w:t>
      </w:r>
      <w:hyperlink w:anchor="Par44" w:tooltip="Ссылка на текущий документ" w:history="1">
        <w:r>
          <w:rPr>
            <w:color w:val="0000FF"/>
          </w:rPr>
          <w:t>пунктах 3.1</w:t>
        </w:r>
      </w:hyperlink>
      <w:r>
        <w:t xml:space="preserve"> - </w:t>
      </w:r>
      <w:hyperlink w:anchor="Par88" w:tooltip="Ссылка на текущий документ" w:history="1">
        <w:r>
          <w:rPr>
            <w:color w:val="0000FF"/>
          </w:rPr>
          <w:t>3.11</w:t>
        </w:r>
      </w:hyperlink>
      <w:r>
        <w:t xml:space="preserve"> настоящих Требований, должны содержать специальную html-разметку, позволяющую однозначно идентифицировать информацию, подлежащую обязательному размещению на Сайте. Данные, размеченные указанной html-разметкой, должны быть доступны для просмотра посетителями Сайта на соответствующих страницах специального раздела.</w:t>
      </w:r>
    </w:p>
    <w:p w:rsidR="00E27DCC" w:rsidRDefault="00E27DCC">
      <w:pPr>
        <w:pStyle w:val="ConsPlusNormal"/>
        <w:ind w:firstLine="540"/>
        <w:jc w:val="both"/>
      </w:pPr>
    </w:p>
    <w:p w:rsidR="00E27DCC" w:rsidRDefault="00E27DCC">
      <w:pPr>
        <w:pStyle w:val="ConsPlusNormal"/>
        <w:ind w:firstLine="540"/>
        <w:jc w:val="both"/>
      </w:pPr>
    </w:p>
    <w:p w:rsidR="00E27DCC" w:rsidRDefault="00E27DCC">
      <w:pPr>
        <w:pStyle w:val="ConsPlusNormal"/>
        <w:pBdr>
          <w:top w:val="single" w:sz="6" w:space="0" w:color="auto"/>
        </w:pBdr>
        <w:spacing w:before="100" w:after="100"/>
        <w:jc w:val="both"/>
        <w:rPr>
          <w:sz w:val="2"/>
          <w:szCs w:val="2"/>
        </w:rPr>
      </w:pPr>
    </w:p>
    <w:sectPr w:rsidR="00E27DCC">
      <w:headerReference w:type="default" r:id="rId9"/>
      <w:footerReference w:type="default" r:id="rId10"/>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2B0" w:rsidRDefault="00F712B0">
      <w:pPr>
        <w:spacing w:after="0" w:line="240" w:lineRule="auto"/>
      </w:pPr>
      <w:r>
        <w:separator/>
      </w:r>
    </w:p>
  </w:endnote>
  <w:endnote w:type="continuationSeparator" w:id="0">
    <w:p w:rsidR="00F712B0" w:rsidRDefault="00F712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7DCC" w:rsidRDefault="00E27DCC">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tbl>
    <w:tblPr>
      <w:tblW w:w="0" w:type="auto"/>
      <w:tblCellSpacing w:w="5" w:type="nil"/>
      <w:tblInd w:w="40" w:type="dxa"/>
      <w:tblCellMar>
        <w:left w:w="40" w:type="dxa"/>
        <w:right w:w="40" w:type="dxa"/>
      </w:tblCellMar>
      <w:tblLook w:val="0000" w:firstRow="0" w:lastRow="0" w:firstColumn="0" w:lastColumn="0" w:noHBand="0" w:noVBand="0"/>
    </w:tblPr>
    <w:tblGrid>
      <w:gridCol w:w="3346"/>
      <w:gridCol w:w="3555"/>
      <w:gridCol w:w="3346"/>
    </w:tblGrid>
    <w:tr w:rsidR="00E27DCC">
      <w:tblPrEx>
        <w:tblCellMar>
          <w:top w:w="0" w:type="dxa"/>
          <w:bottom w:w="0" w:type="dxa"/>
        </w:tblCellMar>
      </w:tblPrEx>
      <w:trPr>
        <w:trHeight w:hRule="exact" w:val="1663"/>
        <w:tblCellSpacing w:w="5" w:type="nil"/>
      </w:trPr>
      <w:tc>
        <w:tcPr>
          <w:tcW w:w="16" w:type="pct"/>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rPr>
              <w:rFonts w:ascii="Tahoma" w:hAnsi="Tahoma" w:cs="Tahoma"/>
              <w:b/>
              <w:bCs/>
              <w:color w:val="333399"/>
              <w:sz w:val="28"/>
              <w:szCs w:val="28"/>
            </w:rPr>
          </w:pPr>
          <w:r>
            <w:rPr>
              <w:rFonts w:ascii="Tahoma" w:hAnsi="Tahoma" w:cs="Tahoma"/>
              <w:b/>
              <w:bCs/>
              <w:color w:val="333399"/>
              <w:sz w:val="28"/>
              <w:szCs w:val="28"/>
            </w:rPr>
            <w:t>КонсультантПлюс</w:t>
          </w:r>
          <w:r>
            <w:rPr>
              <w:rFonts w:ascii="Tahoma" w:hAnsi="Tahoma" w:cs="Tahoma"/>
              <w:b/>
              <w:bCs/>
              <w:sz w:val="16"/>
              <w:szCs w:val="16"/>
            </w:rPr>
            <w:br/>
            <w:t>надежная правовая поддержка</w:t>
          </w:r>
        </w:p>
      </w:tc>
      <w:tc>
        <w:tcPr>
          <w:tcW w:w="17" w:type="pct"/>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jc w:val="center"/>
            <w:rPr>
              <w:rFonts w:ascii="Tahoma" w:hAnsi="Tahoma" w:cs="Tahoma"/>
              <w:b/>
              <w:bCs/>
              <w:sz w:val="20"/>
              <w:szCs w:val="20"/>
            </w:rPr>
          </w:pPr>
          <w:hyperlink r:id="rId1" w:history="1">
            <w:r>
              <w:rPr>
                <w:rFonts w:ascii="Tahoma" w:hAnsi="Tahoma" w:cs="Tahoma"/>
                <w:b/>
                <w:bCs/>
                <w:color w:val="0000FF"/>
                <w:sz w:val="20"/>
                <w:szCs w:val="20"/>
              </w:rPr>
              <w:t>www.consultant.ru</w:t>
            </w:r>
          </w:hyperlink>
        </w:p>
      </w:tc>
      <w:tc>
        <w:tcPr>
          <w:tcW w:w="16" w:type="pct"/>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Pr>
              <w:rFonts w:ascii="Tahoma" w:hAnsi="Tahoma" w:cs="Tahoma"/>
              <w:sz w:val="20"/>
              <w:szCs w:val="20"/>
            </w:rPr>
            <w:fldChar w:fldCharType="separate"/>
          </w:r>
          <w:r w:rsidR="00F2565D">
            <w:rPr>
              <w:rFonts w:ascii="Tahoma" w:hAnsi="Tahoma" w:cs="Tahoma"/>
              <w:noProof/>
              <w:sz w:val="20"/>
              <w:szCs w:val="20"/>
            </w:rPr>
            <w:t>5</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Pr>
              <w:rFonts w:ascii="Tahoma" w:hAnsi="Tahoma" w:cs="Tahoma"/>
              <w:sz w:val="20"/>
              <w:szCs w:val="20"/>
            </w:rPr>
            <w:fldChar w:fldCharType="separate"/>
          </w:r>
          <w:r w:rsidR="00F2565D">
            <w:rPr>
              <w:rFonts w:ascii="Tahoma" w:hAnsi="Tahoma" w:cs="Tahoma"/>
              <w:noProof/>
              <w:sz w:val="20"/>
              <w:szCs w:val="20"/>
            </w:rPr>
            <w:t>5</w:t>
          </w:r>
          <w:r>
            <w:rPr>
              <w:rFonts w:ascii="Tahoma" w:hAnsi="Tahoma" w:cs="Tahoma"/>
              <w:sz w:val="20"/>
              <w:szCs w:val="20"/>
            </w:rPr>
            <w:fldChar w:fldCharType="end"/>
          </w:r>
        </w:p>
      </w:tc>
    </w:tr>
  </w:tbl>
  <w:p w:rsidR="00E27DCC" w:rsidRDefault="00E27DCC">
    <w:pPr>
      <w:widowControl w:val="0"/>
      <w:autoSpaceDE w:val="0"/>
      <w:autoSpaceDN w:val="0"/>
      <w:adjustRightInd w:val="0"/>
      <w:spacing w:after="0" w:line="240" w:lineRule="auto"/>
      <w:rPr>
        <w:rFonts w:ascii="Times New Roman" w:hAnsi="Times New Roman"/>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2B0" w:rsidRDefault="00F712B0">
      <w:pPr>
        <w:spacing w:after="0" w:line="240" w:lineRule="auto"/>
      </w:pPr>
      <w:r>
        <w:separator/>
      </w:r>
    </w:p>
  </w:footnote>
  <w:footnote w:type="continuationSeparator" w:id="0">
    <w:p w:rsidR="00F712B0" w:rsidRDefault="00F712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CellSpacing w:w="5" w:type="nil"/>
      <w:tblInd w:w="40" w:type="dxa"/>
      <w:tblCellMar>
        <w:left w:w="40" w:type="dxa"/>
        <w:right w:w="40" w:type="dxa"/>
      </w:tblCellMar>
      <w:tblLook w:val="0000" w:firstRow="0" w:lastRow="0" w:firstColumn="0" w:lastColumn="0" w:noHBand="0" w:noVBand="0"/>
    </w:tblPr>
    <w:tblGrid>
      <w:gridCol w:w="5646"/>
      <w:gridCol w:w="418"/>
      <w:gridCol w:w="4183"/>
    </w:tblGrid>
    <w:tr w:rsidR="00E27DCC">
      <w:tblPrEx>
        <w:tblCellMar>
          <w:top w:w="0" w:type="dxa"/>
          <w:bottom w:w="0" w:type="dxa"/>
        </w:tblCellMar>
      </w:tblPrEx>
      <w:trPr>
        <w:trHeight w:hRule="exact" w:val="1683"/>
        <w:tblCellSpacing w:w="5" w:type="nil"/>
      </w:trPr>
      <w:tc>
        <w:tcPr>
          <w:tcW w:w="27" w:type="pct"/>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rPr>
              <w:rFonts w:ascii="Tahoma" w:hAnsi="Tahoma" w:cs="Tahoma"/>
              <w:sz w:val="16"/>
              <w:szCs w:val="16"/>
            </w:rPr>
          </w:pPr>
          <w:r>
            <w:rPr>
              <w:rFonts w:ascii="Tahoma" w:hAnsi="Tahoma" w:cs="Tahoma"/>
              <w:sz w:val="16"/>
              <w:szCs w:val="16"/>
            </w:rPr>
            <w:t>Приказ Рособрнадзора от 29.05.2014 N 785</w:t>
          </w:r>
          <w:r>
            <w:rPr>
              <w:rFonts w:ascii="Tahoma" w:hAnsi="Tahoma" w:cs="Tahoma"/>
              <w:sz w:val="16"/>
              <w:szCs w:val="16"/>
            </w:rPr>
            <w:br/>
            <w:t>"Об утверждении требований к структуре официального сайта образовательной орган...</w:t>
          </w:r>
        </w:p>
      </w:tc>
      <w:tc>
        <w:tcPr>
          <w:tcW w:w="2" w:type="pct"/>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jc w:val="center"/>
            <w:rPr>
              <w:rFonts w:ascii="Times New Roman" w:hAnsi="Times New Roman"/>
              <w:sz w:val="24"/>
              <w:szCs w:val="24"/>
            </w:rPr>
          </w:pPr>
        </w:p>
        <w:p w:rsidR="00E27DCC" w:rsidRDefault="00E27DCC">
          <w:pPr>
            <w:widowControl w:val="0"/>
            <w:autoSpaceDE w:val="0"/>
            <w:autoSpaceDN w:val="0"/>
            <w:adjustRightInd w:val="0"/>
            <w:spacing w:after="0" w:line="240" w:lineRule="auto"/>
            <w:jc w:val="center"/>
            <w:rPr>
              <w:rFonts w:ascii="Times New Roman" w:hAnsi="Times New Roman"/>
              <w:sz w:val="24"/>
              <w:szCs w:val="24"/>
            </w:rPr>
          </w:pPr>
        </w:p>
      </w:tc>
      <w:tc>
        <w:tcPr>
          <w:tcW w:w="20" w:type="pct"/>
          <w:tcBorders>
            <w:top w:val="none" w:sz="2" w:space="0" w:color="auto"/>
            <w:left w:val="none" w:sz="2" w:space="0" w:color="auto"/>
            <w:bottom w:val="none" w:sz="2" w:space="0" w:color="auto"/>
            <w:right w:val="none" w:sz="2" w:space="0" w:color="auto"/>
          </w:tcBorders>
          <w:vAlign w:val="center"/>
        </w:tcPr>
        <w:p w:rsidR="00E27DCC" w:rsidRDefault="00E27DCC">
          <w:pPr>
            <w:widowControl w:val="0"/>
            <w:autoSpaceDE w:val="0"/>
            <w:autoSpaceDN w:val="0"/>
            <w:adjustRightInd w:val="0"/>
            <w:spacing w:after="0" w:line="240" w:lineRule="auto"/>
            <w:jc w:val="right"/>
            <w:rPr>
              <w:rFonts w:ascii="Tahoma" w:hAnsi="Tahoma" w:cs="Tahoma"/>
              <w:sz w:val="16"/>
              <w:szCs w:val="16"/>
            </w:rPr>
          </w:pPr>
          <w:r>
            <w:rPr>
              <w:rFonts w:ascii="Tahoma" w:hAnsi="Tahoma" w:cs="Tahoma"/>
              <w:sz w:val="18"/>
              <w:szCs w:val="18"/>
            </w:rPr>
            <w:t xml:space="preserve">Документ предоставлен </w:t>
          </w:r>
          <w:hyperlink r:id="rId1" w:history="1">
            <w:r>
              <w:rPr>
                <w:rFonts w:ascii="Tahoma" w:hAnsi="Tahoma" w:cs="Tahoma"/>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28.11.2014</w:t>
          </w:r>
        </w:p>
      </w:tc>
    </w:tr>
  </w:tbl>
  <w:p w:rsidR="00E27DCC" w:rsidRDefault="00E27DCC">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E27DCC" w:rsidRDefault="00E27DCC">
    <w:r>
      <w:rPr>
        <w:rFonts w:ascii="Times New Roman" w:hAnsi="Times New Roman"/>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6FE0"/>
    <w:rsid w:val="00326FE0"/>
    <w:rsid w:val="00E27DCC"/>
    <w:rsid w:val="00F2565D"/>
    <w:rsid w:val="00F712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5240131-4E3B-4D90-8946-C0D8002C8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spacing w:after="0" w:line="240" w:lineRule="auto"/>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 TargetMode="External"/><Relationship Id="rId3" Type="http://schemas.openxmlformats.org/officeDocument/2006/relationships/webSettings" Target="webSettings.xml"/><Relationship Id="rId7" Type="http://schemas.openxmlformats.org/officeDocument/2006/relationships/hyperlink" Target="http://www.consultant.ru"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2058</Words>
  <Characters>11732</Characters>
  <Application>Microsoft Office Word</Application>
  <DocSecurity>2</DocSecurity>
  <Lines>97</Lines>
  <Paragraphs>27</Paragraphs>
  <ScaleCrop>false</ScaleCrop>
  <HeadingPairs>
    <vt:vector size="2" baseType="variant">
      <vt:variant>
        <vt:lpstr>Название</vt:lpstr>
      </vt:variant>
      <vt:variant>
        <vt:i4>1</vt:i4>
      </vt:variant>
    </vt:vector>
  </HeadingPairs>
  <TitlesOfParts>
    <vt:vector size="1" baseType="lpstr">
      <vt:lpstr>Приказ Рособрнадзора от 29.05.2014 N 785"Об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информации"(Зарегистрировано в Минюсте России</vt:lpstr>
    </vt:vector>
  </TitlesOfParts>
  <Company/>
  <LinksUpToDate>false</LinksUpToDate>
  <CharactersWithSpaces>13763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Рособрнадзора от 29.05.2014 N 785"Об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информации"(Зарегистрировано в Минюсте России</dc:title>
  <dc:subject/>
  <dc:creator>ConsultantPlus</dc:creator>
  <cp:keywords/>
  <dc:description/>
  <cp:lastModifiedBy>Пользователь Windows</cp:lastModifiedBy>
  <cp:revision>2</cp:revision>
  <dcterms:created xsi:type="dcterms:W3CDTF">2020-12-24T12:19:00Z</dcterms:created>
  <dcterms:modified xsi:type="dcterms:W3CDTF">2020-12-24T12:19:00Z</dcterms:modified>
</cp:coreProperties>
</file>